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85914C" w14:textId="77777777" w:rsidR="006F44BF" w:rsidRDefault="006F44BF" w:rsidP="004917DD">
      <w:pPr>
        <w:jc w:val="center"/>
        <w:rPr>
          <w:sz w:val="32"/>
          <w:szCs w:val="32"/>
        </w:rPr>
      </w:pPr>
    </w:p>
    <w:p w14:paraId="17A92EB3" w14:textId="5B1CB535" w:rsidR="00B827A3" w:rsidRDefault="00B827A3" w:rsidP="004917DD">
      <w:pPr>
        <w:jc w:val="center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7609648" wp14:editId="1F839469">
            <wp:extent cx="5940425" cy="81673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F16AF" w14:textId="77777777" w:rsidR="00CC7F4D" w:rsidRDefault="00CC7F4D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829D602" w14:textId="77777777" w:rsidR="00CC7F4D" w:rsidRDefault="00CC7F4D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4B87B33" w14:textId="6803CC49" w:rsidR="0045381E" w:rsidRPr="0045381E" w:rsidRDefault="0045381E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ПОЯСНИТЕЛЬНАЯ ЗАПИСКА</w:t>
      </w:r>
    </w:p>
    <w:p w14:paraId="445B47F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7CE4B2E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на уровне среднего общего образования даёт представление о целях, общей стратегии обучения, воспитания и развития обучающихся средствами учебного предмета «Информатика» на базовом уровне, устанавливает обязательное предметное содержание, предусматривает его структурирование по разделам и темам, определяет распределение его по классам (годам изучения).</w:t>
      </w:r>
    </w:p>
    <w:p w14:paraId="6CB068D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 Программа по информатике является основой для составления авторских учебных программ и учебников, поурочного планирования курса учителем.</w:t>
      </w:r>
    </w:p>
    <w:p w14:paraId="46B3C66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Информатика на уровне среднего общего образования отражает:</w:t>
      </w:r>
    </w:p>
    <w:p w14:paraId="79CFD28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14:paraId="34CBA4B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14:paraId="0379B74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междисциплинарный характер информатики и информационной деятельности.</w:t>
      </w:r>
    </w:p>
    <w:p w14:paraId="6F79C3C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информационно-коммуникационных технологий, он опирается на содержание курса информатики уровня основного общего образования и опыт постоянного применения информационно-коммуникационных технологий, даёт теоретическое осмысление, интерпретацию и обобщение этого опыта.</w:t>
      </w:r>
    </w:p>
    <w:p w14:paraId="2D57F1E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содержании учебного предмета «Информатика» выделяются четыре тематических раздела.</w:t>
      </w:r>
    </w:p>
    <w:p w14:paraId="21E8BBB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Раздел «Цифровая грамотность» охватывает вопросы устройства компьютеров и других элементов цифрового окружения, включая компьютерные сети, использование средств операционной системы, работу в сети Интернет и использование интернет-сервисов, информационную безопасность.</w:t>
      </w:r>
    </w:p>
    <w:p w14:paraId="7876DC5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Раздел «Теоретические основы информатики» включает в себя понятийный аппарат информатики, вопросы кодирования информации, измерения информационного объёма данных, основы алгебры логики и компьютерного моделирования.</w:t>
      </w:r>
    </w:p>
    <w:p w14:paraId="02EF9C3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Раздел «Алгоритмы и программирование» направлен на развитие алгоритмического мышления, разработку алгоритмов, формирование навыков реализации программ на выбранном языке программирования высокого уровня.</w:t>
      </w:r>
    </w:p>
    <w:p w14:paraId="3D47F29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Раздел «Информационные технологии» охватывает вопросы применения информационных технологий, реализованных в прикладных программных продуктах и интернет-сервисах, в том числе при решении задач анализа данных, использование баз данных и электронных таблиц для решения прикладных задач.</w:t>
      </w:r>
    </w:p>
    <w:p w14:paraId="0C338A0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Результаты базового уровня изучения учебного предмета «Информатика» ориентированы в первую очередь на общую функциональную грамотность, получение компетентностей для повседневной жизни и общего развития. Они включают в себя:</w:t>
      </w:r>
    </w:p>
    <w:p w14:paraId="30438F0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понимание предмета, ключевых вопросов и основных составляющих элементов изучаемой предметной области;</w:t>
      </w:r>
    </w:p>
    <w:p w14:paraId="2AD2E0E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решать типовые практические задачи, характерные для использования методов и инструментария данной предметной области;</w:t>
      </w:r>
    </w:p>
    <w:p w14:paraId="7709C95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рамок изучаемой предметной области, ограниченности методов и инструментов, типичных связей с другими областями знания.</w:t>
      </w:r>
    </w:p>
    <w:p w14:paraId="4D7DF1E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Основная цель изучения учебного предмета «Информатика» на базовом уровне для уровня среднего общего образования – обеспечение дальнейшего развития информационных компетенций выпускника, его готовности к жизни в условиях развивающегося информационного общества и возрастающей конкуренции на рынке труда. В связи с этим изучение информатики в 10 – 11 классах должно обеспечить:</w:t>
      </w:r>
    </w:p>
    <w:p w14:paraId="73B55ED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представлений о роли информатики, информационных и коммуникационных технологий в современном обществе;</w:t>
      </w:r>
    </w:p>
    <w:p w14:paraId="1005367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основ логического и алгоритмического мышления;</w:t>
      </w:r>
    </w:p>
    <w:p w14:paraId="3307B94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умений различать факты и оценки, сравнивать оценочные выводы, видеть их связь с критериями оценивания и связь критериев с определённой системой ценностей, проверять на достоверность и обобщать информацию;</w:t>
      </w:r>
    </w:p>
    <w:p w14:paraId="4A5B427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представлений о влиянии информационных технологий на жизнь человека в обществе, понимание социального, экономического, политического, культурного, юридического, природного, эргономического, медицинского и физиологического контекстов информационных технологий;</w:t>
      </w:r>
    </w:p>
    <w:p w14:paraId="2A11A42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принятие правовых и этических аспектов информационных технологий, осознание ответственности людей, вовлечённых в создание и использование информационных систем, распространение информации;</w:t>
      </w:r>
    </w:p>
    <w:p w14:paraId="01D231C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создание условий для развития навыков учебной, проектной, научно-исследовательской и творческой деятельности, мотивации обучающихся к саморазвитию.</w:t>
      </w:r>
    </w:p>
    <w:p w14:paraId="77CB493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‌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На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изучение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информатики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(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базовый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уровень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)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отводится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68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часов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: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в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10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классе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–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34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часа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(1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час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в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</w:t>
      </w:r>
      <w:r w:rsidRPr="0045381E">
        <w:rPr>
          <w:rFonts w:ascii="PT Sans" w:eastAsia="Times New Roman" w:hAnsi="PT Sans" w:cs="PT Sans"/>
          <w:color w:val="000000"/>
          <w:sz w:val="21"/>
          <w:szCs w:val="21"/>
          <w:lang w:eastAsia="ru-RU"/>
        </w:rPr>
        <w:t>н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еделю), в 11 классе – 34 часа (1 час в неделю).</w:t>
      </w:r>
      <w:r w:rsidRPr="0045381E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‌‌</w:t>
      </w:r>
    </w:p>
    <w:p w14:paraId="4CC4EB9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Базовый уровень изучения информатики обеспечивает подготовку обучающихся, ориентированных на те специальности, в которых информационные технологии являются необходимыми инструментами профессиональной деятельности, участие в проектной и исследовательской деятельности, связанной с междисциплинарной и творческой тематикой, возможность решения задач базового уровня сложности Единого государственного экзамена по информатике.</w:t>
      </w:r>
    </w:p>
    <w:p w14:paraId="398E251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планирования.</w:t>
      </w:r>
    </w:p>
    <w:p w14:paraId="44BDD04E" w14:textId="77777777" w:rsidR="00561ED8" w:rsidRDefault="00561ED8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0A30722" w14:textId="612C37E0" w:rsidR="0045381E" w:rsidRDefault="0045381E" w:rsidP="00561ED8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СОДЕРЖАНИЕ ОБУЧЕНИЯ</w:t>
      </w:r>
    </w:p>
    <w:p w14:paraId="78686BAE" w14:textId="77777777" w:rsidR="00561ED8" w:rsidRPr="0045381E" w:rsidRDefault="00561ED8" w:rsidP="00561ED8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955836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10 КЛАСС</w:t>
      </w:r>
    </w:p>
    <w:p w14:paraId="709F27B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4C45A4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1BC7F66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Требования техники безопасности и гигиены при работе с компьютерами и другими компонентами цифрового окружения.</w:t>
      </w:r>
    </w:p>
    <w:p w14:paraId="61440E5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Принципы работы компьютера. Персональный компьютер. Выбор конфигурации компьютера в зависимости от решаемых задач.</w:t>
      </w:r>
    </w:p>
    <w:p w14:paraId="0AE6889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Основные тенденции развития компьютерных технологий. Параллельные вычисления. Многопроцессорные системы. Суперкомпьютеры. Микроконтроллеры. Роботизированные производства.</w:t>
      </w:r>
    </w:p>
    <w:p w14:paraId="49135ED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Программное обеспечение компьютеров. Виды программного обеспечения и их назначение. Особенности программного обеспечения мобильных устройств. Операционная система. Понятие о системном администрировании. Инсталляция и деинсталляция программного обеспечения.</w:t>
      </w:r>
    </w:p>
    <w:p w14:paraId="072AA20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Файловая система. Поиск в файловой системе. Организация хранения и обработки данных с использованием интернет-сервисов, облачных технологий и мобильных устройств.</w:t>
      </w:r>
    </w:p>
    <w:p w14:paraId="0997597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Прикладные компьютерные программы для решения типовых задач по выбранной специализации. Системы автоматизированного проектирования.</w:t>
      </w:r>
    </w:p>
    <w:p w14:paraId="0E4FD91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Программное обеспечение. Лицензирование программного обеспечения и цифровых ресурсов. Проприетарное и свободное программное обеспечение. Коммерческое и некоммерческое использование программного обеспечения и цифровых ресурсов. Ответственность, устанавливаемая законодательством Российской Федерации, за неправомерное использование программного обеспечения и цифровых ресурсов.</w:t>
      </w:r>
    </w:p>
    <w:p w14:paraId="2847027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47359BC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Информация, данные и знания. Универсальность дискретного представления информации. Двоичное кодирование. Равномерные и неравномерные коды. Условие 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Фано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. Подходы к измерению информации. Сущность объёмного (алфавитного) подхода к измерению информации, определение бита с точки зрения алфавитного подхода, связь между размером алфавита и информационным весом символа (в предположении о 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равновероятности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появления символов), связь между единицами измерения информации: бит, байт, Кбайт, Мбайт, Гбайт. Сущность содержательного (вероятностного) подхода к измерению информации, определение бита с позиции содержания сообщения.</w:t>
      </w:r>
    </w:p>
    <w:p w14:paraId="6EA58B9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Информационные процессы. Передача информации. Источник, приёмник, канал связи, сигнал, кодирование. Искажение информации при передаче. Скорость передачи данных по каналу связи. Хранение информации, объём памяти. Обработка информации. Виды обработки информации: получение нового содержания, изменение формы представления информации. Поиск информации. Роль информации и информационных процессов в окружающем мире.</w:t>
      </w:r>
    </w:p>
    <w:p w14:paraId="5FE7F99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Системы. Компоненты системы и их взаимодействие. Системы управления. Управление как информационный процесс. Обратная связь.</w:t>
      </w:r>
    </w:p>
    <w:p w14:paraId="615EED7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Системы счисления. Развёрнутая запись целых и дробных чисел в позиционных системах счисления. Свойства позиционной записи числа: количество цифр в записи, признак делимости числа на основание системы счисления. Алгоритм перевода целого числа из P-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ичной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системы счисления в десятичную. Алгоритм перевода конечной P-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ичной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дроби в десятичную. Алгоритм перевода целого числа из десятичной системы счисления в P-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ичную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. Двоичная, восьмеричная и шестнадцатеричная системы счисления, перевод чисел между этими системами. Арифметические операции в позиционных системах счисления.</w:t>
      </w:r>
    </w:p>
    <w:p w14:paraId="11C8153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Представление целых и вещественных чисел в памяти компьютера.</w:t>
      </w:r>
    </w:p>
    <w:p w14:paraId="43E2C0E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текстов. Кодировка ASCII. Однобайтные кодировки. Стандарт UNICODE. Кодировка UTF-8. Определение информационного объёма текстовых сообщений.</w:t>
      </w:r>
    </w:p>
    <w:p w14:paraId="6D0F93F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изображений. Оценка информационного объёма растрового графического изображения при заданном разрешении и глубине кодирования цвета.</w:t>
      </w:r>
    </w:p>
    <w:p w14:paraId="09AD5FF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звука. Оценка информационного объёма звуковых данных при заданных частоте дискретизации и разрядности кодирования.</w:t>
      </w:r>
    </w:p>
    <w:p w14:paraId="5B46BDA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Алгебра логики. Высказывания. Логические операции. Таблицы истинности логических операций «дизъюнкция», «конъюнкция», «инверсия», «импликация», «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эквиваленция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». Логические выражения. Вычисление логического значения составного высказывания при известных значениях входящих в него элементарных высказываний. Таблицы истинности логических выражений. Логические операции и операции над множествами.</w:t>
      </w:r>
    </w:p>
    <w:p w14:paraId="43E76BD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Примеры законов алгебры логики. Эквивалентные преобразования логических выражений. Логические функции. Построение логического выражения с данной таблицей истинности. Логические элементы компьютера. Триггер. Сумматор. Построение схемы на логических элементах по логическому выражению. Запись логического выражения по логической схеме.</w:t>
      </w:r>
    </w:p>
    <w:p w14:paraId="2021EB3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Информационные технологии</w:t>
      </w:r>
    </w:p>
    <w:p w14:paraId="504915A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Текстовый процессор. Редактирование и форматирование. Проверка орфографии и грамматики. Средства поиска и 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автозамены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в текстовом процессоре. Использование стилей. Структурированные текстовые документы. Сноски, оглавление. Облачные сервисы. Коллективная работа с документом. Инструменты рецензирования в текстовых процессорах. Деловая переписка. Реферат. Правила цитирования источников и оформления библиографических ссылок. Оформление списка литературы.</w:t>
      </w:r>
    </w:p>
    <w:p w14:paraId="1ECFEFB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Ввод изображений с использованием различных цифровых устройств (цифровых фотоаппаратов и микроскопов, видеокамер, сканеров и других устройств.). Графический редактор. Обработка графических объектов. Растровая и векторная графика. Форматы графических файлов.</w:t>
      </w:r>
    </w:p>
    <w:p w14:paraId="2A2B659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изображения и звука с использованием интернет-приложений.</w:t>
      </w:r>
    </w:p>
    <w:p w14:paraId="5DE446B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Мультимедиа. Компьютерные презентации. Использование мультимедийных онлайн-сервисов для разработки презентаций проектных работ.</w:t>
      </w:r>
    </w:p>
    <w:p w14:paraId="1979A88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Принципы построения и редактирования трёхмерных моделей.</w:t>
      </w:r>
    </w:p>
    <w:p w14:paraId="3B609B27" w14:textId="77777777" w:rsidR="00561ED8" w:rsidRDefault="00561ED8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B4433C3" w14:textId="58F7F436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11 КЛАСС</w:t>
      </w:r>
    </w:p>
    <w:p w14:paraId="3282BA6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C36A15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36D96EB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Принципы построения и аппаратные компоненты компьютерных сетей. Сетевые протоколы. Сеть Интернет. Адресация в сети Интернет. Система доменных имён.</w:t>
      </w:r>
    </w:p>
    <w:p w14:paraId="4E79149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Веб-сайт. Веб-страница. Взаимодействие браузера с веб-сервером. Динамические страницы. Разработка интернет-приложений (сайтов). Сетевое хранение данных.</w:t>
      </w:r>
    </w:p>
    <w:p w14:paraId="16186C0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Виды деятельности в сети Интернет. Сервисы Интернета. Геоинформационные системы. Геолокационные сервисы реального времени (например, локация мобильных телефонов, определение загруженности автомагистралей), интернет-торговля, бронирование билетов, гостиниц.</w:t>
      </w:r>
    </w:p>
    <w:p w14:paraId="41F4393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Государственные электронные сервисы и услуги. Социальные сети – организация коллективного взаимодействия и обмена данными. Сетевой этикет: правила поведения в киберпространстве. Проблема подлинности полученной информации. Открытые образовательные ресурсы.</w:t>
      </w:r>
    </w:p>
    <w:p w14:paraId="51436DB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Техногенные и экономические угрозы, связанные с использованием информационно-коммуникационных технологий. Общие проблемы защиты информации и информационной безопасности. Средства защиты информации в компьютерах, компьютерных сетях и автоматизированных информационных системах. Правовое обеспечение информационной безопасности. Предотвращение несанкционированного доступа к личной конфиденциальной информации, хранящейся на персональном компьютере, мобильных устройствах. Вредоносное программное обеспечение и способы борьбы с ним. Антивирусные программы. Организация личного архива информации. Резервное копирование. Парольная защита архива.</w:t>
      </w:r>
    </w:p>
    <w:p w14:paraId="22D5AA1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Информационные технологии и профессиональная деятельность. Информационные ресурсы. Цифровая экономика. Информационная культура.</w:t>
      </w:r>
    </w:p>
    <w:p w14:paraId="79EA808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3450BA6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Модели и моделирование. Цели моделирования. Соответствие модели моделируемому объекту или процессу. Формализация прикладных задач.</w:t>
      </w:r>
    </w:p>
    <w:p w14:paraId="180B6CF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Представление результатов моделирования в виде, удобном для восприятия человеком. Графическое представление данных (схемы, таблицы, графики).</w:t>
      </w:r>
    </w:p>
    <w:p w14:paraId="0960030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Графы. Основные понятия. Виды графов. Решение алгоритмических задач, связанных с анализом графов (построение оптимального пути между вершинами графа, определение количества различных путей между вершинами ориентированного ациклического графа).</w:t>
      </w:r>
    </w:p>
    <w:p w14:paraId="43608EA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Деревья. Бинарное дерево. Дискретные игры двух игроков с полной информацией. Построение дерева перебора вариантов, описание стратегии игры в табличной форме. Выигрышные стратегии.</w:t>
      </w:r>
    </w:p>
    <w:p w14:paraId="6A4CE96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Использование графов и деревьев при описании объектов и процессов окружающего мира.</w:t>
      </w:r>
    </w:p>
    <w:p w14:paraId="23A37E6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Алгоритмы и программирование</w:t>
      </w:r>
    </w:p>
    <w:p w14:paraId="5235B2D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Определение возможных результатов работы простейших алгоритмов управления исполнителями и вычислительных алгоритмов. Определение исходных данных, при которых алгоритм может дать требуемый результат.</w:t>
      </w:r>
    </w:p>
    <w:p w14:paraId="711A2E5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Этапы решения задач на компьютере. Язык программирования (Паскаль, Python, Java, C++, C#). Основные конструкции языка программирования. Типы данных: целочисленные, вещественные, символьные, логические. Ветвления. Составные условия. Циклы с условием. Циклы по переменной. Использование таблиц трассировки.</w:t>
      </w:r>
    </w:p>
    <w:p w14:paraId="1470390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Разработка и программная реализация алгоритмов решения типовых задач базового уровня. Примеры задач: алгоритмы обработки конечной числовой последовательности (вычисление сумм, произведений, количества элементов с заданными свойствами), алгоритмы анализа записи чисел в позиционной системе счисления, алгоритмы решения задач методом перебора (поиск наибольшего общего делителя двух натуральных чисел, проверка числа на простоту).</w:t>
      </w:r>
    </w:p>
    <w:p w14:paraId="3048028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символьных данных. Встроенные функции языка программирования для обработки символьных строк.</w:t>
      </w:r>
    </w:p>
    <w:p w14:paraId="5595D81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величины (массивы). Алгоритмы работы с элементами массива с однократным просмотром массива: суммирование элементов массива, подсчёт количества (суммы) элементов массива, удовлетворяющих заданному условию, нахождение наибольшего (наименьшего) значения элементов массива, нахождение второго по величине наибольшего (наименьшего) значения, линейный поиск элемента, перестановка элементов массива в обратном порядке.</w:t>
      </w:r>
    </w:p>
    <w:p w14:paraId="709015D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Сортировка одномерного массива. Простые методы сортировки (например, метод пузырька, метод выбора, сортировка вставками). Подпрограммы.</w:t>
      </w:r>
    </w:p>
    <w:p w14:paraId="62A3B6D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</w:t>
      </w:r>
    </w:p>
    <w:p w14:paraId="3DAB5EF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Анализ данных. Основные задачи анализа данных: прогнозирование, классификация, кластеризация, анализ отклонений.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результатов.</w:t>
      </w:r>
    </w:p>
    <w:p w14:paraId="72669D9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Анализ данных с помощью электронных таблиц. Вычисление суммы, среднего арифметического, наибольшего и наименьшего значений диапазона.</w:t>
      </w:r>
    </w:p>
    <w:p w14:paraId="65B899B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Компьютерно-математические модели. Этапы компьютерно-математического моделирования: постановка задачи, разработка модели, тестирование модели, компьютерный эксперимент, анализ результатов моделирования.</w:t>
      </w:r>
    </w:p>
    <w:p w14:paraId="75EE2F6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Численное решение уравнений с помощью подбора параметра.</w:t>
      </w:r>
    </w:p>
    <w:p w14:paraId="4D9CD95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(реляционные) базы данных. Таблица – представление сведений об однотипных объектах. Поле, запись. Ключ таблицы. Работа с готовой базой данных. Заполнение базы данных. Поиск, сортировка и фильтрация записей. Запросы на выборку данных. Запросы с параметрами. Вычисляемые поля в запросах.</w:t>
      </w:r>
    </w:p>
    <w:p w14:paraId="154B639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Многотабличные базы данных. Типы связей между таблицами. Запросы к многотабличным базам данных.</w:t>
      </w:r>
    </w:p>
    <w:p w14:paraId="083817B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Средства искусственного интеллекта. Сервисы машинного перевода и распознавания устной речи. Идентификация и поиск изображений, распознавание лиц. Самообучающиеся системы. Искусственный интеллект в компьютерных играх. Использование методов искусственного интеллекта в обучающих системах. Использование методов искусственного интеллекта в робототехнике. Интернет вещей. Перспективы развития компьютерных интеллектуальных систем.</w:t>
      </w:r>
    </w:p>
    <w:p w14:paraId="2A9F586F" w14:textId="77777777" w:rsidR="00F3705E" w:rsidRDefault="00F3705E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40991B0" w14:textId="77777777" w:rsidR="00F3705E" w:rsidRDefault="00F3705E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AF246A7" w14:textId="3E1057EA" w:rsidR="0045381E" w:rsidRPr="0045381E" w:rsidRDefault="0045381E" w:rsidP="0045381E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ПЛАНИРУЕМЫЕ РЕЗУЛЬТАТЫ ОСВОЕНИЯ ПРОГРАММЫ ПО ИНФОРМАТИКЕ НА УРОВНЕ СРЕДНЕГО ОБЩЕГО ОБРАЗОВАНИЯ (БАЗОВЫЙ УРОВЕНЬ)</w:t>
      </w:r>
    </w:p>
    <w:p w14:paraId="6B8D74F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CCC408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ЛИЧНОСТНЫЕ РЕЗУЛЬТАТЫ</w:t>
      </w:r>
    </w:p>
    <w:p w14:paraId="32D55CE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E5AEC0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В результате изучения информатики на уровне среднего общего образования у обучающегося будут сформированы следующие личностные результаты:</w:t>
      </w:r>
    </w:p>
    <w:p w14:paraId="411DB30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1) гражданского воспитания:</w:t>
      </w:r>
    </w:p>
    <w:p w14:paraId="2B697E9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своих конституционных прав и обязанностей, уважение закона и правопорядка, соблюдение основополагающих норм информационного права и информационной безопасности;</w:t>
      </w:r>
    </w:p>
    <w:p w14:paraId="0929398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 в виртуальном пространстве;</w:t>
      </w:r>
    </w:p>
    <w:p w14:paraId="0D91848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2) патриотического воспитания:</w:t>
      </w:r>
    </w:p>
    <w:p w14:paraId="229612A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ценностное отношение к историческому наследию, достижениям России в науке, искусстве, технологиях, понимание значения информатики как науки в жизни современного общества;</w:t>
      </w:r>
    </w:p>
    <w:p w14:paraId="725546F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3) духовно-нравственного воспитания:</w:t>
      </w:r>
    </w:p>
    <w:p w14:paraId="4C90261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нравственного сознания, этического поведения;</w:t>
      </w:r>
    </w:p>
    <w:p w14:paraId="5112B27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способность оценивать ситуацию и принимать осознанные решения, ориентируясь на морально-нравственные нормы и ценности, в том числе в сети Интернет;</w:t>
      </w:r>
    </w:p>
    <w:p w14:paraId="5554BB0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4) эстетического воспитания:</w:t>
      </w:r>
    </w:p>
    <w:p w14:paraId="2E9889F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эстетическое отношение к миру, включая эстетику научного и технического творчества;</w:t>
      </w:r>
    </w:p>
    <w:p w14:paraId="2CF16A9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способность воспринимать различные виды искусства, в том числе основанные на использовании информационных технологий;</w:t>
      </w:r>
    </w:p>
    <w:p w14:paraId="44934D5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5) физического воспитания:</w:t>
      </w:r>
    </w:p>
    <w:p w14:paraId="6209FF2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здорового и безопасного образа жизни, ответственного отношения к своему здоровью, в том числе и за счёт соблюдения требований безопасной эксплуатации средств информационных и коммуникационных технологий;</w:t>
      </w:r>
    </w:p>
    <w:p w14:paraId="348F70F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6) трудового воспитания:</w:t>
      </w:r>
    </w:p>
    <w:p w14:paraId="7DEE554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</w:r>
    </w:p>
    <w:p w14:paraId="3B49730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интерес к сферам профессиональной деятельности, связанным с информатикой, программированием и информационными технологиями, основанными на достижениях информатики и научно-технического прогресса, умение совершать осознанный выбор будущей профессии и реализовывать собственные жизненные планы;</w:t>
      </w:r>
    </w:p>
    <w:p w14:paraId="0BCFD53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готовность и способность к образованию и самообразованию на протяжении всей жизни;</w:t>
      </w:r>
    </w:p>
    <w:p w14:paraId="3F32DBB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7) экологического воспитания:</w:t>
      </w:r>
    </w:p>
    <w:p w14:paraId="1D23112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глобального характера экологических проблем и путей их решения, в том числе с учётом возможностей информационно-коммуникационных технологий;</w:t>
      </w:r>
    </w:p>
    <w:p w14:paraId="65560F0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8) ценности научного познания:</w:t>
      </w:r>
    </w:p>
    <w:p w14:paraId="318BAE8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сформированность мировоззрения, соответствующего современному уровню развития информатики, достижениям научно-технического прогресса и общественной практики, за счёт понимания роли информационных ресурсов, информационных процессов и информационных технологий в условиях цифровой трансформации многих сфер жизни современного общества;</w:t>
      </w:r>
    </w:p>
    <w:p w14:paraId="56B2435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группе.</w:t>
      </w:r>
    </w:p>
    <w:p w14:paraId="0FCEF89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процессе достижения личностных результатов освоения программы по информатике у обучающихся совершенствуется эмоциональный интеллект, предполагающий сформированность:</w:t>
      </w:r>
    </w:p>
    <w:p w14:paraId="122470D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14:paraId="1B0A68E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внутренней мотивации, включающей стремление к достижению цели и успеху, оптимизм, инициативность, умение действовать исходя из своих возможностей;</w:t>
      </w:r>
    </w:p>
    <w:p w14:paraId="7966927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14:paraId="6F0D124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социальных навыков, включающих способность выстраивать отношения с другими людьми, заботиться, проявлять интерес и разрешать конфликты.</w:t>
      </w:r>
    </w:p>
    <w:p w14:paraId="6383192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769455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МЕТАПРЕДМЕТНЫЕ РЕЗУЛЬТАТЫ</w:t>
      </w:r>
    </w:p>
    <w:p w14:paraId="5C95CF5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7A40AB1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результате изучения информатики на уровне среднего общего образования у обучающегося будут сформированы метапредметные результаты, отражённые в универсальных учебных действиях, а именно: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1DF0E48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D7AFD9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Познавательные универсальные учебные действия</w:t>
      </w:r>
    </w:p>
    <w:p w14:paraId="32600DD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A006FA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1) базовые логические действия:</w:t>
      </w:r>
    </w:p>
    <w:p w14:paraId="6DC79B5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формулировать и актуализировать проблему, рассматривать её всесторонне;</w:t>
      </w:r>
    </w:p>
    <w:p w14:paraId="1D9EBA9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устанавливать существенный признак или основания для сравнения, классификации и обобщения;</w:t>
      </w:r>
    </w:p>
    <w:p w14:paraId="6D67E01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определять цели деятельности, задавать параметры и критерии их достижения;</w:t>
      </w:r>
    </w:p>
    <w:p w14:paraId="450C613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выявлять закономерности и противоречия в рассматриваемых явлениях;</w:t>
      </w:r>
    </w:p>
    <w:p w14:paraId="06F96D7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разрабатывать план решения проблемы с учётом анализа имеющихся материальных и нематериальных ресурсов;</w:t>
      </w:r>
    </w:p>
    <w:p w14:paraId="29E85D5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вносить коррективы в деятельность, оценивать соответствие результатов целям, оценивать риски последствий деятельности;</w:t>
      </w:r>
    </w:p>
    <w:p w14:paraId="5250E163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координировать и выполнять работу в условиях реального, виртуального и комбинированного взаимодействия;</w:t>
      </w:r>
    </w:p>
    <w:p w14:paraId="03E3819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развивать креативное мышление при решении жизненных проблем.</w:t>
      </w:r>
    </w:p>
    <w:p w14:paraId="49EE28A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2) базовые исследовательские действия:</w:t>
      </w:r>
    </w:p>
    <w:p w14:paraId="509BA45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владеть навыками учебно-исследовательской и проектной деятельности, навыками разрешения проблем,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14:paraId="7DFC13C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овладеть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</w:r>
    </w:p>
    <w:p w14:paraId="4A900E1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формирование научного типа мышления, владение научной терминологией, ключевыми понятиями и методами;</w:t>
      </w:r>
    </w:p>
    <w:p w14:paraId="13795CC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ставить и формулировать собственные задачи в образовательной деятельности и жизненных ситуациях;</w:t>
      </w:r>
    </w:p>
    <w:p w14:paraId="31E9F32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14:paraId="7721C80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14:paraId="6602A7F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давать оценку новым ситуациям, оценивать приобретённый опыт;</w:t>
      </w:r>
    </w:p>
    <w:p w14:paraId="0EF304F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осуществлять целенаправленный поиск переноса средств и способов действия в профессиональную среду;</w:t>
      </w:r>
    </w:p>
    <w:p w14:paraId="1C11C40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переносить знания в познавательную и практическую области жизнедеятельности;</w:t>
      </w:r>
    </w:p>
    <w:p w14:paraId="709A340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интегрировать знания из разных предметных областей;</w:t>
      </w:r>
    </w:p>
    <w:p w14:paraId="66CA070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выдвигать новые идеи, предлагать оригинальные подходы и решения, ставить проблемы и задачи, допускающие альтернативные решения.</w:t>
      </w:r>
    </w:p>
    <w:p w14:paraId="6F7D146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3) работа с информацией:</w:t>
      </w:r>
    </w:p>
    <w:p w14:paraId="2C8574D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14:paraId="16E0FF0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создавать тексты в различных форматах с учётом назначения информации и целевой аудитории, выбирая оптимальную форму представления и визуализации;</w:t>
      </w:r>
    </w:p>
    <w:p w14:paraId="50A57B7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достоверность, легитимность информации, её соответствие правовым и морально-этическим нормам;</w:t>
      </w:r>
    </w:p>
    <w:p w14:paraId="777EC46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14:paraId="5542398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владеть навыками распознавания и защиты информации, информационной безопасности личности.</w:t>
      </w:r>
    </w:p>
    <w:p w14:paraId="68A6B9A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F2D16E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Коммуникативные универсальные учебные действия</w:t>
      </w:r>
    </w:p>
    <w:p w14:paraId="5FD58B7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E5345D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1) общение:</w:t>
      </w:r>
    </w:p>
    <w:p w14:paraId="7BAC2AF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осуществлять коммуникации во всех сферах жизни;</w:t>
      </w:r>
    </w:p>
    <w:p w14:paraId="16FA27D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распознавать невербальные средства общения, понимать значение социальных знаков, распознавать предпосылки конфликтных ситуаций и уметь смягчать конфликты;</w:t>
      </w:r>
    </w:p>
    <w:p w14:paraId="15D74DB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владеть различными способами общения и взаимодействия, аргументированно вести диалог;</w:t>
      </w:r>
    </w:p>
    <w:p w14:paraId="7FCDC49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развёрнуто и логично излагать свою точку зрения.</w:t>
      </w:r>
    </w:p>
    <w:p w14:paraId="13FCB86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2) совместная деятельность:</w:t>
      </w:r>
    </w:p>
    <w:p w14:paraId="613AA9D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понимать и использовать преимущества командной и индивидуальной работы;</w:t>
      </w:r>
    </w:p>
    <w:p w14:paraId="2291C0CC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14:paraId="4C9E0DF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принимать цели совместной деятельности, организовывать и координировать действия по её достижению: составлять</w:t>
      </w:r>
    </w:p>
    <w:p w14:paraId="668B0EA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план действий, распределять роли с учётом мнений участников, обсуждать результаты совместной работы;</w:t>
      </w:r>
    </w:p>
    <w:p w14:paraId="7FBF016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14:paraId="5DA59E3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предлагать новые проекты, оценивать идеи с позиции новизны, оригинальности, практической значимости;</w:t>
      </w:r>
    </w:p>
    <w:p w14:paraId="35B4717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14:paraId="66728E6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27C33FA" w14:textId="77777777" w:rsidR="00F3705E" w:rsidRDefault="00F3705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7D9D028" w14:textId="77777777" w:rsidR="00F3705E" w:rsidRDefault="00F3705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3CD8531" w14:textId="31E2E0E0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Регулятивные универсальные учебные действия</w:t>
      </w:r>
    </w:p>
    <w:p w14:paraId="0E7B941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5ED611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1) самоорганизация:</w:t>
      </w:r>
    </w:p>
    <w:p w14:paraId="6EB39429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14:paraId="7A47E80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14:paraId="339DF7A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давать оценку новым ситуациям;</w:t>
      </w:r>
    </w:p>
    <w:p w14:paraId="4E321BF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расширять рамки учебного предмета на основе личных предпочтений;</w:t>
      </w:r>
    </w:p>
    <w:p w14:paraId="7368380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делать осознанный выбор, аргументировать его, брать ответственность за решение;</w:t>
      </w:r>
    </w:p>
    <w:p w14:paraId="00399E0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приобретённый опыт;</w:t>
      </w:r>
    </w:p>
    <w:p w14:paraId="3D709C1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уровень.</w:t>
      </w:r>
    </w:p>
    <w:p w14:paraId="242193A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2) самоконтроль:</w:t>
      </w:r>
    </w:p>
    <w:p w14:paraId="372B09D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давать оценку новым ситуациям, вносить коррективы в деятельность, оценивать соответствие результатов целям;</w:t>
      </w:r>
    </w:p>
    <w:p w14:paraId="0926886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владеть навыками познавательной рефлексии как осознания совершаемых действий и мыслительных процессов, их результатов и оснований; использовать приёмы рефлексии для оценки ситуации, выбора верного решения;</w:t>
      </w:r>
    </w:p>
    <w:p w14:paraId="264CA45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оценивать риски и своевременно принимать решения по их снижению;</w:t>
      </w:r>
    </w:p>
    <w:p w14:paraId="6548DF1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принимать мотивы и аргументы других при анализе результатов деятельности.</w:t>
      </w:r>
    </w:p>
    <w:p w14:paraId="37A4490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3) принятия себя и других:</w:t>
      </w:r>
    </w:p>
    <w:p w14:paraId="349193A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принимать себя, понимая свои недостатки и достоинства;</w:t>
      </w:r>
    </w:p>
    <w:p w14:paraId="4FDAB49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принимать мотивы и аргументы других при анализе результатов деятельности;</w:t>
      </w:r>
    </w:p>
    <w:p w14:paraId="144F5B9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признавать своё право и право других на ошибку;</w:t>
      </w:r>
    </w:p>
    <w:p w14:paraId="4379ECC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развивать способность понимать мир с позиции другого человека.</w:t>
      </w:r>
    </w:p>
    <w:p w14:paraId="377C585E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856E71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ПРЕДМЕТНЫЕ РЕЗУЛЬТАТЫ</w:t>
      </w:r>
    </w:p>
    <w:p w14:paraId="78EC282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6CC84D5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процессе изучения курса информатики базового уровня </w:t>
      </w:r>
      <w:r w:rsidRPr="0045381E">
        <w:rPr>
          <w:rFonts w:ascii="PT Sans" w:eastAsia="Times New Roman" w:hAnsi="PT Sans" w:cs="Times New Roman"/>
          <w:b/>
          <w:bCs/>
          <w:i/>
          <w:iCs/>
          <w:color w:val="000000"/>
          <w:sz w:val="21"/>
          <w:szCs w:val="21"/>
          <w:lang w:eastAsia="ru-RU"/>
        </w:rPr>
        <w:t>в 10 классе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 обучающимися будут достигнуты следующие предметные результаты:</w:t>
      </w:r>
    </w:p>
    <w:p w14:paraId="3F10A92F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владение представлениями о роли информации и связанных с ней процессов в природе, технике и обществе, понятиями «информация», «информационный процесс», «система», «компоненты системы», «системный эффект», «информационная система», «система управления»;</w:t>
      </w:r>
    </w:p>
    <w:p w14:paraId="7D3746B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владение методами поиска информации в сети Интернет, умение критически оценивать информацию, полученную из сети Интернет;</w:t>
      </w:r>
    </w:p>
    <w:p w14:paraId="4C9FCD3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характеризовать большие данные, приводить примеры источников их получения и направления использования;</w:t>
      </w:r>
    </w:p>
    <w:p w14:paraId="29918E61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понимание основных принципов устройства и функционирования современных стационарных и мобильных компьютеров, тенденций развития компьютерных технологий;</w:t>
      </w:r>
    </w:p>
    <w:p w14:paraId="500FE452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владение навыками работы с операционными системами, основными видами программного обеспечения для решения учебных задач по выбранной специализации;</w:t>
      </w:r>
    </w:p>
    <w:p w14:paraId="0CB709C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соблюдение требований техники безопасности и гигиены при работе с компьютерами и другими компонентами цифрового окружения, понимание правовых основ использования компьютерных программ, баз данных и материалов, размещённых в сети Интернет;</w:t>
      </w:r>
    </w:p>
    <w:p w14:paraId="64FE4DD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понимание основных принципов дискретизации различных видов информации, умение определять информационный объём текстовых, графических и звуковых данных при заданных параметрах дискретизации;</w:t>
      </w:r>
    </w:p>
    <w:p w14:paraId="0AFDF0D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строить неравномерные коды, допускающие однозначное декодирование сообщений (префиксные коды);</w:t>
      </w:r>
    </w:p>
    <w:p w14:paraId="4B0CAAD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владение теоретическим аппаратом, позволяющим осуществлять представление заданного натурального числа в различных системах счисления, выполнять преобразования логических выражений, используя законы алгебры логики;</w:t>
      </w:r>
    </w:p>
    <w:p w14:paraId="4001D77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</w:r>
    </w:p>
    <w:p w14:paraId="21B2B06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 процессе изучения курса информатики базового уровня </w:t>
      </w:r>
      <w:r w:rsidRPr="0045381E">
        <w:rPr>
          <w:rFonts w:ascii="PT Sans" w:eastAsia="Times New Roman" w:hAnsi="PT Sans" w:cs="Times New Roman"/>
          <w:b/>
          <w:bCs/>
          <w:i/>
          <w:iCs/>
          <w:color w:val="000000"/>
          <w:sz w:val="21"/>
          <w:szCs w:val="21"/>
          <w:lang w:eastAsia="ru-RU"/>
        </w:rPr>
        <w:t>в 11 классе</w:t>
      </w: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 обучающимися будут достигнуты следующие предметные результаты:</w:t>
      </w:r>
    </w:p>
    <w:p w14:paraId="5F26AC5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наличие представлений о компьютерных сетях и их роли в современном мире, об общих принципах разработки и функционирования интернет-приложений;</w:t>
      </w:r>
    </w:p>
    <w:p w14:paraId="69AEA40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понимание угроз информационной безопасности, использование методов и средств противодействия этим угрозам, соблюдение мер безопасности, предотвращающих незаконное распространение персональных данных;</w:t>
      </w:r>
    </w:p>
    <w:p w14:paraId="6BD693C0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владение теоретическим аппаратом, позволяющим определять кратчайший путь во взвешенном графе и количество путей между вершинами ориентированного ациклического графа;</w:t>
      </w:r>
    </w:p>
    <w:p w14:paraId="21EF215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умение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C++, C#), анализировать алгоритмы с использованием таблиц трассировки, определять без использования компьютера результаты выполнения несложных программ, включающих циклы, </w:t>
      </w:r>
      <w:proofErr w:type="spellStart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ветвленияи</w:t>
      </w:r>
      <w:proofErr w:type="spellEnd"/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подпрограммы, при заданных исходных данных, модифицировать готовые программы для решения новых задач, использовать их в своих программах в качестве подпрограмм (процедур, функций);</w:t>
      </w:r>
    </w:p>
    <w:p w14:paraId="6DDED25B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реализовывать на выбранном для изучения языке программирования высокого уровня (Паскаль, Python, Java, C++, C#) типовые алгоритмы обработки чисел, числовых последовательностей и массивов: представление числа в виде набора простых сомножителей, нахождение максимальной (минимальной) цифры натурального числа, записанного в системе счисления с основанием, не превышающим 10, вычисление обобщённых характеристик элементов массива или числовой последовательности (суммы, произведения, среднего арифметического, минимального и максимального элементов, количества элементов, удовлетворяющих заданному условию), сортировку элементов массива;</w:t>
      </w:r>
    </w:p>
    <w:p w14:paraId="1838DF6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использовать табличные (реляционные) базы данных, в частности, составлять запросы к базам данных (в том числе запросы с вычисляемыми полями), выполнять сортировку и поиск записей в базе данных, наполнять разработанную базу данных,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</w:r>
    </w:p>
    <w:p w14:paraId="58DF2D16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моделирования, оценивать соответствие модели моделируемому объекту или процессу, представлять результаты моделирования в наглядном виде;</w:t>
      </w:r>
    </w:p>
    <w:p w14:paraId="04D18774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умение организовывать личное информационное пространство с использованием различных цифровых технологий, понимание возможностей цифровых сервисов государственных услуг, цифровых образовательных сервисов, понимание возможностей и ограничений технологий искусственного интеллекта в различных областях, наличие представлений об использовании информационных технологий в различных профессиональных сферах.</w:t>
      </w:r>
    </w:p>
    <w:p w14:paraId="221665F8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E86F6EC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746B285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801472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B547DDD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FA525D2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27A2AD0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69BE45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1F89F1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3274BA9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53F7B83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3357BCF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A65831" w14:textId="77777777" w:rsidR="00A847C7" w:rsidRDefault="00A847C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F023EB6" w14:textId="4D0A1886" w:rsidR="00A847C7" w:rsidRDefault="00A847C7">
      <w:pP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bookmarkStart w:id="0" w:name="_GoBack"/>
      <w:bookmarkEnd w:id="0"/>
    </w:p>
    <w:p w14:paraId="3CE3AAD9" w14:textId="77777777" w:rsidR="00DF28FC" w:rsidRDefault="00DF28FC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sectPr w:rsidR="00DF28FC" w:rsidSect="00A847C7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14:paraId="7546142D" w14:textId="542CA308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ТЕМАТИЧЕСКОЕ ПЛАНИРОВАНИЕ</w:t>
      </w:r>
    </w:p>
    <w:p w14:paraId="1C80F48A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10 КЛАСС</w:t>
      </w:r>
    </w:p>
    <w:tbl>
      <w:tblPr>
        <w:tblW w:w="13785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65"/>
        <w:gridCol w:w="4435"/>
        <w:gridCol w:w="1471"/>
        <w:gridCol w:w="1743"/>
        <w:gridCol w:w="1976"/>
        <w:gridCol w:w="3095"/>
      </w:tblGrid>
      <w:tr w:rsidR="0045381E" w:rsidRPr="0045381E" w14:paraId="5F7D7AE8" w14:textId="77777777" w:rsidTr="0045381E">
        <w:tc>
          <w:tcPr>
            <w:tcW w:w="1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A32251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10C54D0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28DA6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4650CCC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CDFE0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977B2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075B955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020E5C28" w14:textId="77777777" w:rsidTr="0045381E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6BE0EE9F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F2F2985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58B28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48C69FE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F0D16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F9E6BF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A156E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5790744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BCA7C45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0FC42371" w14:textId="77777777" w:rsidTr="0045381E">
        <w:trPr>
          <w:trHeight w:val="60"/>
        </w:trPr>
        <w:tc>
          <w:tcPr>
            <w:tcW w:w="1366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7BF20C0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45381E" w:rsidRPr="0045381E" w14:paraId="153313C7" w14:textId="77777777" w:rsidTr="0045381E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9067C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E9892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Компьютер: аппаратное и программное обеспечение, файловая система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3F1A1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D8F9C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F28F0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65A335" w14:textId="64446BC8" w:rsidR="0045381E" w:rsidRPr="0045381E" w:rsidRDefault="00E05C40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20173760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38A85D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3E87E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63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F0F5E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5D1DC0E9" w14:textId="77777777" w:rsidTr="0045381E">
        <w:trPr>
          <w:trHeight w:val="60"/>
        </w:trPr>
        <w:tc>
          <w:tcPr>
            <w:tcW w:w="1366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5B4333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45381E" w:rsidRPr="0045381E" w14:paraId="153D5AA6" w14:textId="77777777" w:rsidTr="0045381E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97E951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2B7E0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Информация и информационные процессы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8DF1F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883F0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71FD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BDB107" w14:textId="67FB5683" w:rsidR="0045381E" w:rsidRPr="0045381E" w:rsidRDefault="00E05C40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0A3FE4EB" w14:textId="77777777" w:rsidTr="0045381E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CB449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12DD6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Представление информации в компьютере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C460C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C2950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DB1CD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EEE122" w14:textId="0F7050E1" w:rsidR="0045381E" w:rsidRPr="0045381E" w:rsidRDefault="00E05C40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07ED4D7F" w14:textId="77777777" w:rsidTr="0045381E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03DBFB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2.3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F1DAF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Элементы алгебры логики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6990F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A405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B3652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3C8CAB" w14:textId="62DB79CA" w:rsidR="0045381E" w:rsidRPr="0045381E" w:rsidRDefault="00E05C40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736E65D6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5C2BEA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18EB6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63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0AB27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247D7BE4" w14:textId="77777777" w:rsidTr="0045381E">
        <w:trPr>
          <w:trHeight w:val="60"/>
        </w:trPr>
        <w:tc>
          <w:tcPr>
            <w:tcW w:w="1366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D45A95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45381E" w:rsidRPr="0045381E" w14:paraId="5191FCD7" w14:textId="77777777" w:rsidTr="0045381E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D06B03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A33EB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Технологии обработки текстовой, графической и мультимедийной информации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AAD62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E6EC9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10175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5BD89F" w14:textId="18DC211D" w:rsidR="0045381E" w:rsidRPr="0045381E" w:rsidRDefault="00E05C40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603C4EB1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9D9CF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9BC04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63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2BD94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6CB6D558" w14:textId="77777777" w:rsidTr="0045381E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4A3BAF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474C7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4D9C2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6BF74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FA55B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77B6AE2C" w14:textId="77777777" w:rsidR="00DF28FC" w:rsidRDefault="00DF28FC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D2393F2" w14:textId="1ACD2B46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11 КЛАСС</w:t>
      </w:r>
    </w:p>
    <w:tbl>
      <w:tblPr>
        <w:tblW w:w="1368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75"/>
        <w:gridCol w:w="4489"/>
        <w:gridCol w:w="1416"/>
        <w:gridCol w:w="1737"/>
        <w:gridCol w:w="1968"/>
        <w:gridCol w:w="3095"/>
      </w:tblGrid>
      <w:tr w:rsidR="0045381E" w:rsidRPr="0045381E" w14:paraId="7410640C" w14:textId="77777777" w:rsidTr="0045381E"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8EF71E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№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34F0526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5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9508F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2A85A84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95564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56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1BD24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565E207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1284B7C1" w14:textId="77777777" w:rsidTr="0045381E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3DB1300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7674BD8A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984F7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292D7DA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39EEB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686EEA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7DEA7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0698856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441FC9C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3530A445" w14:textId="77777777" w:rsidTr="0045381E">
        <w:trPr>
          <w:trHeight w:val="60"/>
        </w:trPr>
        <w:tc>
          <w:tcPr>
            <w:tcW w:w="1356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088A1AB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45381E" w:rsidRPr="0045381E" w14:paraId="0B8DB0FD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61ABC3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B358F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Сетевые информационные технологии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6873B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2BFC9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86D14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184EA4" w14:textId="7A439BDA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49E7AF81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5CB915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9439C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Основы социальной информатики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7992C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01F16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97E7D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A53B7A" w14:textId="0EBEF980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2FDE089D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844CF3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CD50C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3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A0FB8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578283CE" w14:textId="77777777" w:rsidTr="0045381E">
        <w:trPr>
          <w:trHeight w:val="60"/>
        </w:trPr>
        <w:tc>
          <w:tcPr>
            <w:tcW w:w="1356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73FD4D1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45381E" w:rsidRPr="0045381E" w14:paraId="562E5E49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074EC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65F31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Информационное моделирование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2ADE0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942F8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0DD8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6EA149" w14:textId="4F766E5A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409403B8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BE3FE8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A812A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63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E05E7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31EC6F7F" w14:textId="77777777" w:rsidTr="0045381E">
        <w:trPr>
          <w:trHeight w:val="60"/>
        </w:trPr>
        <w:tc>
          <w:tcPr>
            <w:tcW w:w="1356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095F8E8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Алгоритмы и программирование</w:t>
            </w:r>
          </w:p>
        </w:tc>
      </w:tr>
      <w:tr w:rsidR="0045381E" w:rsidRPr="0045381E" w14:paraId="2FAD662B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67E1E6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61F36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Алгоритмы и элементы программирования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C4361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5B477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D0EAB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C9ED9C" w14:textId="0D745E25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35C0AC87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A355A1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CCD48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63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0137A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25D88680" w14:textId="77777777" w:rsidTr="0045381E">
        <w:trPr>
          <w:trHeight w:val="60"/>
        </w:trPr>
        <w:tc>
          <w:tcPr>
            <w:tcW w:w="1356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BA78CF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4.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45381E" w:rsidRPr="0045381E" w14:paraId="1E5EE513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EACA60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69557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Электронные таблицы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0C60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9771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1AC64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35ADF1" w14:textId="444C770D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56CEFFCE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986D14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18A18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Базы данных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F8E1F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010C6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46BA0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5C08EC" w14:textId="447FFDBF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6635BA11" w14:textId="77777777" w:rsidTr="0045381E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E3852E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4.3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D17CA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Средства искусственного интеллекта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A7DB7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9C864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D753C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B54C1D" w14:textId="7D3661EC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45381E" w:rsidRPr="0045381E" w14:paraId="30066E27" w14:textId="77777777" w:rsidTr="0045381E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6300D9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865DE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63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CC5C8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072AD70C" w14:textId="77777777" w:rsidTr="0045381E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1BC902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ОБЩЕЕ КОЛИЧЕСТВО ЧАСОВ ПО ПРОГРАММЕ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F40F8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04673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F88A2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25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D9374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67CDE415" w14:textId="77777777" w:rsidR="00262951" w:rsidRDefault="00262951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20E82DC" w14:textId="77777777" w:rsidR="00262951" w:rsidRDefault="00262951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888DA7" w14:textId="31BF3054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ПОУРОЧНОЕ ПЛАНИРОВАНИЕ</w:t>
      </w:r>
    </w:p>
    <w:p w14:paraId="3EAEEC2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10 КЛАСС</w:t>
      </w:r>
    </w:p>
    <w:tbl>
      <w:tblPr>
        <w:tblW w:w="1404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88"/>
        <w:gridCol w:w="4583"/>
        <w:gridCol w:w="1196"/>
        <w:gridCol w:w="1793"/>
        <w:gridCol w:w="1455"/>
        <w:gridCol w:w="1559"/>
        <w:gridCol w:w="2566"/>
      </w:tblGrid>
      <w:tr w:rsidR="0045381E" w:rsidRPr="0045381E" w14:paraId="3681CE71" w14:textId="77777777" w:rsidTr="00F3705E">
        <w:tc>
          <w:tcPr>
            <w:tcW w:w="88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7A7502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48BA4E1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58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52C07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37AE759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E1EBF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26088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3620B89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566B7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2E66BD8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23DF5E22" w14:textId="77777777" w:rsidTr="00F3705E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CD99C32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349E728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5BDD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69C02EC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CE798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681A157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B5C6F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179E40E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D2BC118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29B88E5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0F741880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B2B06E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3F65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Техника безопасности и гигиена при работе с компьютерами. Принципы работы компьютера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FEA3E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E29A2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409DB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EF3D5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10ED7F" w14:textId="7571DE84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6A95245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3DCA78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14261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Тенденции развития компьютерных технологий.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05E27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CD222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A3295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76219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F4352F" w14:textId="2C726577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CABE191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8C6073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0ED2BF" w14:textId="69B8071C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Программное обеспечение компьютера.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«Получение данных об аппаратной части и программном обеспечении компьютера»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B7AB1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2BC36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F3769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1A7A7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D82262" w14:textId="3BAB5548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C891F6F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8F95AF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233655" w14:textId="78942295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Операции с файлами и папками.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№2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«Операции с файлами и папками»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E81FB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166CB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55F7F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164A8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34B178" w14:textId="36F376D6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088772CD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87EA2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2F75C7" w14:textId="1242B9DF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Работа с прикладным программным обеспечением.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№3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«Работа с прикладными программами по выбранной специализации»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C5F3F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2D05B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408A6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0989B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F559EB" w14:textId="3522B4C1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92C6A6C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F4BE19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1928E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Законодательство Российской Федерации в области программного обеспечения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430CB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4BD0C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95254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C3FD7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DFB4EA" w14:textId="0F7D0EC2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B6DA871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7FB7CE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F3E20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Двоичное кодирование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32987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0F94A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C67D7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C8444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F02FFC" w14:textId="31F4902A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45C130F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8E3E55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E2493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Подходы к измерению информации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1ED00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1FF78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69006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40D53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3FA2FA" w14:textId="55156379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081345C4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B53EFC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23850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Информационные процессы. Передача и 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хранение информации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B2690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74208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101BC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077BF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2C5DB1" w14:textId="3095ED67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A4701A6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6682A6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10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30503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Обработка информации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8340A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54103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0028F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304AC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B05203" w14:textId="4E3702EB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03C81186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171ED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07CAC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Системы, компоненты систем и их взаимодействие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FBA4A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E8DC3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54BDE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06799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74AAC4" w14:textId="2F77CAFD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6A349B6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D54FFD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E8DEB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Системы счисления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B4B7A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F6126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2BDA3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5E8A8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F53948" w14:textId="14546F7C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057FA5EA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14F9AB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EE4E6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Алгоритмы перевода чисел из P-</w:t>
            </w:r>
            <w:proofErr w:type="spellStart"/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ичной</w:t>
            </w:r>
            <w:proofErr w:type="spellEnd"/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системы счисления в десятичную и обратно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42473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B2F09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C54C2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07C9A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CF5F16" w14:textId="064597EE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EF42929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0CAA1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E63B6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Двоичная, восьмеричная и шестнадцатеричная системы счисления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80B7D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1A083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B97CD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74F1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A249C0" w14:textId="36E23B8F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25D5AF2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7DBDEA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F8FDC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Арифметические операции в позиционных системах счисления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2C06E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12407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40AA1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CA147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80DAFA" w14:textId="2013BC56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485C803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276E39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06AE8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Представление целых и вещественных чисел в памяти компьютера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61C56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E0181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09830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F548E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FA0B05" w14:textId="302CEB7C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0119F76A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B56E50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9DBB8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Кодирование текстов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30E11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37491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FB606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AF1F7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5731AF" w14:textId="219A31F6" w:rsidR="0045381E" w:rsidRPr="0045381E" w:rsidRDefault="0066094D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812CFAF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C35530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BE41BB" w14:textId="12330B93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Кодирование изображений.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№4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«Дискретизация графической информации»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EC654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F4F23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FCD0A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DDFBC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11AC7B" w14:textId="314110E7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2512C92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B6671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9D69CB" w14:textId="76042F8E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Кодирование звука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.      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№5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«Дискретизация звуковой информации»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F0706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16041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A73E1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06F05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3F4BF1" w14:textId="7B927C62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htts://m.edsoo.ru/</w:t>
            </w:r>
          </w:p>
        </w:tc>
      </w:tr>
      <w:tr w:rsidR="0045381E" w:rsidRPr="0045381E" w14:paraId="615181F4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F27DCF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53E5C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Высказывания. Логические операции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A340D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FC26E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6CD30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E91B2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C34596" w14:textId="3DBAB702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FE71DA7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EF34E2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09DFD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Логические выражения. Таблицы истинности логических выражений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DD4BB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AE9B0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7F06F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3AB88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C6C101" w14:textId="3F0BA7D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3444FD7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06964C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4C5A0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Логические операции и операции над множествами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274ED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081E8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877F5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2C770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DF581E" w14:textId="3D337E7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07B3DB8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EB7B5E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C9839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Законы алгебры логики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C9B4D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2C2B9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905D1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5078D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3904D4" w14:textId="54938EF5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11E896F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2FB635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1E832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Решение простейших логических уравнений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9A4FC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F257C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1D939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B46AE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756E8A" w14:textId="50495836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6EEDBFB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B8B575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25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A293B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Логические функции. Построение логического выражения с данной таблицей истинности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A085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EF777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C77D2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19285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2D9662" w14:textId="28C9E26A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802FBAF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47A16B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C6E90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Логические элементы компьютера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E5F33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AFE6E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3B3EE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E838D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D9A105" w14:textId="1BAB6C40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845747E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57E2B4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4E819B" w14:textId="77777777" w:rsidR="0045381E" w:rsidRPr="00262951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"Теоретические основы информатики"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CEF01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DDD24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D9273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C33E8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41B18E" w14:textId="1A649484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32AE499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B92F2C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793A9A" w14:textId="2F0F3B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Текстовый процессор и его базовые возможности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.                 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.№ 6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«Многостраничные документы»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C9EC2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75759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2C675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852D6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2B961F" w14:textId="1FA2477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548C3C6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F90AA6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E6360A" w14:textId="3CACA56D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Коллективная работа с документом. Правила оформления реферата.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7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«Коллективная работа над документом»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B40AC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0F4D4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13E7A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AB6D5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8EF48D" w14:textId="2F9BC2C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05BD359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8B7B3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01CEBC" w14:textId="2CCB8180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Растровая графика.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№8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«Преобразование растровых изображений»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64C42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C625C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A3DE5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959F6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10E631" w14:textId="058CD28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4E4BF66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DC7C63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0CE1E2" w14:textId="439AD48C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Векторная графика.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№9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«Векторная графика»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427F2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1401A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8F8C3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0367E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B528A3" w14:textId="0675EE7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D7EAA27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68F6FC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C07A03" w14:textId="41EBC792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Создание и преобразование аудиовизуальных объектов. Компьютерные презентации.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</w:t>
            </w:r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Пр.р.№10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«Презентация с изображениями, звуками и видео»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15B90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67353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70DD9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F0B6B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9DE59E" w14:textId="75495DFB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22C58CC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F52662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257A52" w14:textId="7DB802A3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Принципы построения и редактирования трёхмерных моделей. </w:t>
            </w:r>
            <w:r w:rsidR="00BF37F9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</w:t>
            </w:r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Пр.р.№11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«3D-моделирование».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D296A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EB1A2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562F1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58792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2D1FDF" w14:textId="1AA76CD5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B926B7D" w14:textId="77777777" w:rsidTr="00F3705E">
        <w:trPr>
          <w:trHeight w:val="60"/>
        </w:trPr>
        <w:tc>
          <w:tcPr>
            <w:tcW w:w="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A57591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45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165B4" w14:textId="77777777" w:rsidR="0045381E" w:rsidRPr="00262951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"Технологии обработки текстовой, графической и мультимедийной информации"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A7738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0799F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A9B09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E80B8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0F6495" w14:textId="2406EA97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044EB00" w14:textId="77777777" w:rsidTr="00F3705E">
        <w:trPr>
          <w:trHeight w:val="45"/>
        </w:trPr>
        <w:tc>
          <w:tcPr>
            <w:tcW w:w="547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B327F9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54996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8D889C" w14:textId="590E6C53" w:rsidR="0045381E" w:rsidRPr="0045381E" w:rsidRDefault="00262951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КР-</w:t>
            </w:r>
            <w:r w:rsidR="0045381E"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BECF79" w14:textId="7A612B5D" w:rsidR="0045381E" w:rsidRPr="0045381E" w:rsidRDefault="00262951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ПР-</w:t>
            </w:r>
            <w:r w:rsidR="0045381E"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1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29FFB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3E632457" w14:textId="77777777" w:rsidR="00F47DDB" w:rsidRDefault="00F47DDB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D911B40" w14:textId="77777777" w:rsidR="00262951" w:rsidRDefault="00262951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F823B6" w14:textId="3C3D7A7F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11 КЛАСС</w:t>
      </w:r>
    </w:p>
    <w:tbl>
      <w:tblPr>
        <w:tblW w:w="1404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56"/>
        <w:gridCol w:w="4612"/>
        <w:gridCol w:w="1175"/>
        <w:gridCol w:w="1789"/>
        <w:gridCol w:w="1434"/>
        <w:gridCol w:w="1610"/>
        <w:gridCol w:w="2564"/>
      </w:tblGrid>
      <w:tr w:rsidR="0045381E" w:rsidRPr="0045381E" w14:paraId="13CAF492" w14:textId="77777777" w:rsidTr="00262951">
        <w:tc>
          <w:tcPr>
            <w:tcW w:w="85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07EC63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2A88438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62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92F69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490BF92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37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62C46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61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1699A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4912B3C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88A88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2EB5E97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797BFB56" w14:textId="77777777" w:rsidTr="00262951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6C153331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0459DAD0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2C025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616317A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8F3D2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F29F90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44598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212BD99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A47B3F3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BCF444D" w14:textId="77777777" w:rsidR="0045381E" w:rsidRPr="0045381E" w:rsidRDefault="0045381E" w:rsidP="0045381E">
            <w:pPr>
              <w:spacing w:after="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45381E" w:rsidRPr="0045381E" w14:paraId="5A03521C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466096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82A0E2" w14:textId="72BEF27E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Принципы построения и аппаратные компоненты компьютерных сетей. Сетевые протоколы. Сеть Интернет. Адресация в сети Интернет. Система доменных имён.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«Локальная сеть»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62E55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5933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EDD04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5BA36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97C8E9" w14:textId="38627A1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8817D35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C71D03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4EB82F" w14:textId="77E0CC14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Веб-сайт. Веб-страница. Взаимодействие браузера с веб-сервером. Динамические страницы. Разработка интернет-приложений (сайтов). Сетевое хранение данных.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</w:t>
            </w:r>
            <w:proofErr w:type="spellStart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262951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№2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«Разработка веб-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ст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раницы».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FCBED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32EB5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7A63C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51E17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428F54" w14:textId="002A481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</w:p>
        </w:tc>
      </w:tr>
      <w:tr w:rsidR="0045381E" w:rsidRPr="0045381E" w14:paraId="0813B8E9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AAD1F1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8F729A" w14:textId="1FC60A1C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Виды деятельности в сети Интернет. Сервисы Интернета.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№3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интернет-сервисов»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2C5A5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92474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C5EEF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6DA16B" w14:textId="1665E86E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D67357" w14:textId="5E927629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8B0EAEB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A9701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3F5F4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Сетевой этикет. Проблема подлинности полученной информации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37171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7E71B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DDBD4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B2CB9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3963A8" w14:textId="33CBF78F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B467AD1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630E66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03DDA1" w14:textId="412C145B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Государственные электронные сервисы и услуги. Открытые образовательные ресурсы</w:t>
            </w:r>
            <w:r w:rsidR="00DC1536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</w:t>
            </w:r>
            <w:r w:rsidR="00DC1536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№4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«Язык поисковых запросов»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5A25A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63726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28A12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BA1BF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CEEC27" w14:textId="32E4FBA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61B3D43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9E29E6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E4E19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Техногенные и экономические угрозы, связанные с использованием ИКТ. Защита информации и информационная безопасность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AE37F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A5D2B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91F4C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691E0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B216A2" w14:textId="1597BD58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8E1F775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E0A093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10163C" w14:textId="595927FB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Вредоносное программное обеспечение и способы борьбы с ним.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№5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антивирусной программы»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31EFC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C8D2C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49FCC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72F66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645371" w14:textId="794793DC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3BC1649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FDF227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8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3901D9" w14:textId="4FD57580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Организация личного архива информации. Информационные технологии и профессиональная деятельность.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№6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«Архивация данных»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08AF8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42DC1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02E0A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70853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B25037" w14:textId="4A005648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A10F2CD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1AFD33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47105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Модели и моделирование. Представление результатов моделирования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4AC34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3172C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0DE24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AFE79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552FA0" w14:textId="09FAEFA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C2784B9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3F8EF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5C9A8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Графы. Решение алгоритмических задач, связанных с анализом графов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A1368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B60B8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E4E0C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902EF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66E9E2" w14:textId="7AC7EDC5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1E550CA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1BB6B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3CD6D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Деревья. Дискретные игры двух игроков с полной информацией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0B63A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F9E9B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86C26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DBDAF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6C9D8F" w14:textId="62F98930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7A70376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559270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3C1D7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Использование графов и деревьев при описании объектов и процессов окружающего мира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439F8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4C899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48180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CE0BF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AE23FB" w14:textId="1A10E290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C671813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3CB74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512BD6" w14:textId="77777777" w:rsidR="0045381E" w:rsidRPr="00DC1536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"Информационное моделирование"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0B9E4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C445F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BBE5D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6D919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7847CB" w14:textId="14D065EA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8486FAE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A138F3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6AADD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Анализ алгоритмов. Этапы решения задач на компьютере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9CD28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4627F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78FAB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37F8C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50D000" w14:textId="19E26CF2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11462CA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F164B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B0A52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Язык программирования. Основные конструкции языка программирования. Типы данных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BCB49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69D70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6A434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A2D66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07F379" w14:textId="1E7A3677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0ABACA5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61EC68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B43A6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Ветвления. Составные условия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32900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CC8FB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B1853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4F876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0B96F9" w14:textId="51882FB2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3DE0F67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50AF5C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83CA3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Циклы с условием. Циклы по переменной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F110E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22F40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F825D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D010D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22748C" w14:textId="3B07FD8B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DF09BA1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01B58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9D4D4A" w14:textId="721AEC40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Разработка и программная реализация алгоритмов решения типовых задач.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.№ 7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«Выделение и обработка цифр целого числа в различных системах счисления с использованием операций целочисленной арифметики»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AADC8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DB46A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31D75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20309A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F55CAA" w14:textId="3C968FB1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52EA0BAA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8F605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6F657D" w14:textId="2D997495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Разработка и программная реализация алгоритмов решения задач методом перебора.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8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«Решения задач методом перебора»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95205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06585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78B3F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9C507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C6A664" w14:textId="77135D1A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2842989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CE619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20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826F64" w14:textId="5D856680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Обработка символьных данных. 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9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«Обработка символьных строк»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F8164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7BC8E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D6625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876E1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970ABF" w14:textId="3CE7AC8D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7748D91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33A590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76C08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Табличные величины (массивы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C4EA7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63A58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D2252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0E72AD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6381BB" w14:textId="793F8F39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3F50851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D67DB1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4C5B38" w14:textId="76CA72C9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Сортировка одномерного массива).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.№ 10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«Обработка числового массива»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543BBA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8413E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FB7941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67764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313619" w14:textId="16667778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BEF1898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A4CDDD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E7A02D" w14:textId="59BCC693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Подпрограммы.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№11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«Функции»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F8D01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53D1D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A68DA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96453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EA5C99" w14:textId="7401F08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14B46F28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8F763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B693D1" w14:textId="77777777" w:rsidR="0045381E" w:rsidRPr="00DC1536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"Алгоритмы и элементы программирования"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51741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E08FC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F85B1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CBA273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2403D9" w14:textId="0974BB18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2ACA48E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919046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CAF06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Анализ данных. Основные задачи анализа данных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76A65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D7631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01584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DA3627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067469" w14:textId="5E3A319A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E6BA1BA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431AF3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1B5301" w14:textId="5F274950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Последовательность решения задач анализа данных.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№12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«Статистическая обработка данных 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4C238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FBEDE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E2741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8B45A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FD0312" w14:textId="798DCF63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835E329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22854C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485770" w14:textId="4092FCF5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Анализ данных с помощью электронных таблиц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13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«Наглядное представление результатов статистической обработки данных в виде диаграмм»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4F500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BE4CC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942A2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2245C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DAD54E" w14:textId="5059FF20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3D36EE0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6585CDC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EF29E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Компьютерно-математические модели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2775C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DE650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D6A28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26A90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2E6487" w14:textId="15C81421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68183A62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1516D6E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DFD792" w14:textId="668CBF4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Работа с готовой компьютерной моделью.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№14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«Работа с готовой компьютерной моделью по выбранной теме»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5DE83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A32AB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AAEEBF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95F2A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8B8FCB" w14:textId="37B8F00F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3E075E8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484A110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23A605" w14:textId="36D063F5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Численное решение уравнений с помощью подбора параметра.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№15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«Численное решение уравнений с помощью подбора параметра»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A50B65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B30C0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E0C5A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0A7299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DB51DE" w14:textId="4CDE4085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730FF092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5183155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293AA9" w14:textId="166B5586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Табличные (реляционные) базы данных.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16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«Проектирование структуры простой многотабличной реляционной базы данных»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BC2263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80044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303F14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F0B9B6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112D9F" w14:textId="055E1CB1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391DACCF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8CF9A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51D1EF" w14:textId="0577E704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Работа с готовой базой данных,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. </w:t>
            </w:r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lastRenderedPageBreak/>
              <w:t>№17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«Работа с готовой базой данных (заполнение базы данных; поиск, сортировка и фильтрация записей; запросы на выборку данных)»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EF90FE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9A51F0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465329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F0FFD2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92F068" w14:textId="067F54C6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28EF8C3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27B51BF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lastRenderedPageBreak/>
              <w:t>33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FBF058" w14:textId="46B80A0A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Средства искусственного интеллекта,</w:t>
            </w:r>
            <w:r w:rsidR="00A033A0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                    </w:t>
            </w:r>
            <w:proofErr w:type="spellStart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DC1536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18</w:t>
            </w: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«Работа с </w:t>
            </w:r>
            <w:proofErr w:type="gramStart"/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интернет-приложениями</w:t>
            </w:r>
            <w:proofErr w:type="gramEnd"/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 xml:space="preserve"> на основе искусственного интеллекта»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401F48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FCF9A6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02561C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AE2CDD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FBF913" w14:textId="5DE3D252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250F6740" w14:textId="77777777" w:rsidTr="00262951">
        <w:trPr>
          <w:trHeight w:val="60"/>
        </w:trPr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1EA26C8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4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DEAD9B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Перспективы развития компьютерных интеллектуальных систем. </w:t>
            </w:r>
            <w:r w:rsidRPr="0045381E">
              <w:rPr>
                <w:rFonts w:ascii="PT Sans" w:eastAsia="Times New Roman" w:hAnsi="PT 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B7032D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01B687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C44982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44F2B7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20454D" w14:textId="08087BF1" w:rsidR="0045381E" w:rsidRPr="0045381E" w:rsidRDefault="000C3086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</w:t>
            </w:r>
          </w:p>
        </w:tc>
      </w:tr>
      <w:tr w:rsidR="0045381E" w:rsidRPr="0045381E" w14:paraId="43A294AD" w14:textId="77777777" w:rsidTr="00262951">
        <w:trPr>
          <w:trHeight w:val="45"/>
        </w:trPr>
        <w:tc>
          <w:tcPr>
            <w:tcW w:w="54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AF8D8A4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9BF5FB" w14:textId="77777777" w:rsidR="0045381E" w:rsidRPr="0045381E" w:rsidRDefault="0045381E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384EF6" w14:textId="21DB407D" w:rsidR="0045381E" w:rsidRPr="0045381E" w:rsidRDefault="00DC1536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КР-</w:t>
            </w:r>
            <w:r w:rsidR="0045381E"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3A16B8" w14:textId="7EB994D1" w:rsidR="0045381E" w:rsidRPr="0045381E" w:rsidRDefault="00DC1536" w:rsidP="0045381E">
            <w:pPr>
              <w:spacing w:after="150" w:line="240" w:lineRule="auto"/>
              <w:jc w:val="center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ПР-</w:t>
            </w:r>
            <w:r w:rsidR="0045381E" w:rsidRPr="0045381E"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18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868B81" w14:textId="77777777" w:rsidR="0045381E" w:rsidRPr="0045381E" w:rsidRDefault="0045381E" w:rsidP="0045381E">
            <w:pPr>
              <w:spacing w:after="150" w:line="240" w:lineRule="auto"/>
              <w:rPr>
                <w:rFonts w:ascii="PT Sans" w:eastAsia="Times New Roman" w:hAnsi="PT 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7ABB740B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6FA1995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AC226DA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034E209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BE06BB6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C4895FB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D7B8D57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855757D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0A383E4" w14:textId="77777777" w:rsidR="00DC1536" w:rsidRDefault="00DC1536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9873FC6" w14:textId="77777777" w:rsidR="00653377" w:rsidRDefault="0065337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D98700D" w14:textId="77777777" w:rsidR="00653377" w:rsidRDefault="0065337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8E57517" w14:textId="77777777" w:rsidR="00653377" w:rsidRDefault="0065337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59654A" w14:textId="77777777" w:rsidR="00653377" w:rsidRDefault="00653377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1B6D117" w14:textId="77777777" w:rsidR="00DD34F4" w:rsidRDefault="00DD34F4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D801B86" w14:textId="77777777" w:rsidR="00DD34F4" w:rsidRDefault="00DD34F4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6ACB80D" w14:textId="77777777" w:rsidR="00DD34F4" w:rsidRDefault="00DD34F4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B1D926D" w14:textId="77777777" w:rsidR="00DD34F4" w:rsidRDefault="00DD34F4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8875947" w14:textId="77777777" w:rsidR="00DD34F4" w:rsidRDefault="00DD34F4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F2E8F42" w14:textId="05C9BCB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УЧЕБНО-МЕТОДИЧЕСКОЕ ОБЕСПЕЧЕНИЕ ОБРАЗОВАТЕЛЬНОГО ПРОЦЕССА</w:t>
      </w:r>
    </w:p>
    <w:p w14:paraId="483AABB8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ОБЯЗАТЕЛЬНЫЕ УЧЕБНЫЕ МАТЕРИАЛЫ ДЛЯ УЧЕНИКА</w:t>
      </w:r>
    </w:p>
    <w:p w14:paraId="0D498B3D" w14:textId="1A7BB54F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​‌‌​</w:t>
      </w: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МЕТОДИЧЕСКИЕ МАТЕРИАЛЫ ДЛЯ УЧИТЕЛЯ</w:t>
      </w:r>
    </w:p>
    <w:p w14:paraId="54A73EC7" w14:textId="43BFDD90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​‌‌​</w:t>
      </w:r>
      <w:r w:rsidRPr="0045381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ЦИФРОВЫЕ ОБРАЗОВАТЕЛЬНЫЕ РЕСУРСЫ И РЕСУРСЫ СЕТИ ИНТЕРНЕТ</w:t>
      </w:r>
    </w:p>
    <w:p w14:paraId="2F20459D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https://kpolyakov.spb.ru/index.htm</w:t>
      </w:r>
    </w:p>
    <w:p w14:paraId="041B7267" w14:textId="77777777" w:rsidR="0045381E" w:rsidRPr="0045381E" w:rsidRDefault="0045381E" w:rsidP="0045381E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45381E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​​‌‌​</w:t>
      </w:r>
    </w:p>
    <w:p w14:paraId="23480936" w14:textId="77777777" w:rsidR="00A855A5" w:rsidRDefault="00A855A5"/>
    <w:sectPr w:rsidR="00A855A5" w:rsidSect="00262951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Corbel"/>
    <w:charset w:val="CC"/>
    <w:family w:val="swiss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81E"/>
    <w:rsid w:val="000C3086"/>
    <w:rsid w:val="00262951"/>
    <w:rsid w:val="0045381E"/>
    <w:rsid w:val="004917DD"/>
    <w:rsid w:val="00561ED8"/>
    <w:rsid w:val="006462DD"/>
    <w:rsid w:val="00653377"/>
    <w:rsid w:val="0066094D"/>
    <w:rsid w:val="006F44BF"/>
    <w:rsid w:val="00785ADD"/>
    <w:rsid w:val="009D2D26"/>
    <w:rsid w:val="00A033A0"/>
    <w:rsid w:val="00A847C7"/>
    <w:rsid w:val="00A855A5"/>
    <w:rsid w:val="00B827A3"/>
    <w:rsid w:val="00BF37F9"/>
    <w:rsid w:val="00CC7F4D"/>
    <w:rsid w:val="00DC1536"/>
    <w:rsid w:val="00DD34F4"/>
    <w:rsid w:val="00DF28FC"/>
    <w:rsid w:val="00E05C40"/>
    <w:rsid w:val="00F3705E"/>
    <w:rsid w:val="00F47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71DB2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4538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538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917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17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4538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538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917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17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67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AFD90B-77F3-4A16-9DC8-1BADABA0E4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22</Pages>
  <Words>6441</Words>
  <Characters>36720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Пучков</cp:lastModifiedBy>
  <cp:revision>5</cp:revision>
  <cp:lastPrinted>2023-09-28T06:09:00Z</cp:lastPrinted>
  <dcterms:created xsi:type="dcterms:W3CDTF">2023-09-11T07:14:00Z</dcterms:created>
  <dcterms:modified xsi:type="dcterms:W3CDTF">2023-10-10T02:32:00Z</dcterms:modified>
</cp:coreProperties>
</file>